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733" w:rsidRDefault="00555733" w:rsidP="00673D5D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EKOSYSTÉM POTOK A ŘEKA</w:t>
      </w:r>
    </w:p>
    <w:p w:rsidR="00555733" w:rsidRDefault="00555733" w:rsidP="00673D5D">
      <w:pPr>
        <w:spacing w:after="0"/>
        <w:ind w:hanging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pojem potok, řeka</w:t>
      </w:r>
    </w:p>
    <w:p w:rsidR="00555733" w:rsidRDefault="00555733" w:rsidP="00673D5D">
      <w:pPr>
        <w:pStyle w:val="ListParagraph"/>
        <w:numPr>
          <w:ilvl w:val="0"/>
          <w:numId w:val="1"/>
        </w:numPr>
        <w:spacing w:after="0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potok</w:t>
      </w:r>
      <w:r>
        <w:rPr>
          <w:rFonts w:ascii="Times New Roman" w:hAnsi="Times New Roman"/>
          <w:sz w:val="24"/>
          <w:szCs w:val="24"/>
        </w:rPr>
        <w:t xml:space="preserve"> = přírodní ekosystém (vytvořila ho příroda)</w:t>
      </w:r>
    </w:p>
    <w:p w:rsidR="00555733" w:rsidRPr="00C748D7" w:rsidRDefault="00555733" w:rsidP="00673D5D">
      <w:pPr>
        <w:pStyle w:val="ListParagraph"/>
        <w:numPr>
          <w:ilvl w:val="0"/>
          <w:numId w:val="1"/>
        </w:numPr>
        <w:spacing w:after="0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pramen = </w:t>
      </w:r>
      <w:r w:rsidRPr="00C748D7">
        <w:rPr>
          <w:rFonts w:ascii="Times New Roman" w:hAnsi="Times New Roman"/>
          <w:sz w:val="24"/>
          <w:szCs w:val="24"/>
        </w:rPr>
        <w:t>místo, kde potok nebo řeka vyvěrá</w:t>
      </w:r>
    </w:p>
    <w:p w:rsidR="00555733" w:rsidRPr="00C748D7" w:rsidRDefault="00555733" w:rsidP="00673D5D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555733" w:rsidRDefault="00555733" w:rsidP="00673D5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užitek pro člověka</w:t>
      </w:r>
    </w:p>
    <w:p w:rsidR="00555733" w:rsidRDefault="00555733" w:rsidP="00673D5D">
      <w:pPr>
        <w:pStyle w:val="ListParagraph"/>
        <w:numPr>
          <w:ilvl w:val="0"/>
          <w:numId w:val="1"/>
        </w:numPr>
        <w:spacing w:after="0"/>
        <w:ind w:left="426" w:hanging="284"/>
        <w:rPr>
          <w:rFonts w:ascii="Times New Roman" w:hAnsi="Times New Roman"/>
          <w:sz w:val="24"/>
          <w:szCs w:val="24"/>
        </w:rPr>
      </w:pPr>
      <w:r w:rsidRPr="00C748D7">
        <w:rPr>
          <w:rFonts w:ascii="Times New Roman" w:hAnsi="Times New Roman"/>
          <w:sz w:val="24"/>
          <w:szCs w:val="24"/>
        </w:rPr>
        <w:t xml:space="preserve">doprava, zdroj energie, rekreace, lov ryb </w:t>
      </w:r>
    </w:p>
    <w:p w:rsidR="00555733" w:rsidRPr="00C748D7" w:rsidRDefault="00555733" w:rsidP="00673D5D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53"/>
        <w:gridCol w:w="4635"/>
      </w:tblGrid>
      <w:tr w:rsidR="00555733" w:rsidRPr="00DA61FA" w:rsidTr="00DA61FA">
        <w:tc>
          <w:tcPr>
            <w:tcW w:w="9288" w:type="dxa"/>
            <w:gridSpan w:val="2"/>
            <w:shd w:val="clear" w:color="auto" w:fill="8EAADB"/>
          </w:tcPr>
          <w:p w:rsidR="00555733" w:rsidRPr="00DA61FA" w:rsidRDefault="00555733" w:rsidP="00DA61F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b/>
                <w:sz w:val="24"/>
                <w:szCs w:val="24"/>
              </w:rPr>
              <w:t>rostliny potoků a řek</w:t>
            </w:r>
          </w:p>
        </w:tc>
      </w:tr>
      <w:tr w:rsidR="00555733" w:rsidRPr="00DA61FA" w:rsidTr="00DA61FA">
        <w:tc>
          <w:tcPr>
            <w:tcW w:w="4653" w:type="dxa"/>
          </w:tcPr>
          <w:p w:rsidR="00555733" w:rsidRPr="00DA61FA" w:rsidRDefault="00555733" w:rsidP="00DA6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b/>
                <w:sz w:val="24"/>
                <w:szCs w:val="24"/>
              </w:rPr>
              <w:t>byliny</w:t>
            </w:r>
          </w:p>
        </w:tc>
        <w:tc>
          <w:tcPr>
            <w:tcW w:w="4635" w:type="dxa"/>
          </w:tcPr>
          <w:p w:rsidR="00555733" w:rsidRPr="00DA61FA" w:rsidRDefault="00555733" w:rsidP="00DA6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b/>
                <w:sz w:val="24"/>
                <w:szCs w:val="24"/>
              </w:rPr>
              <w:t>dřeviny</w:t>
            </w:r>
          </w:p>
        </w:tc>
      </w:tr>
      <w:tr w:rsidR="00555733" w:rsidRPr="00DA61FA" w:rsidTr="00DA61FA">
        <w:tc>
          <w:tcPr>
            <w:tcW w:w="4653" w:type="dxa"/>
          </w:tcPr>
          <w:p w:rsidR="00555733" w:rsidRPr="00DA61FA" w:rsidRDefault="00555733" w:rsidP="00DA6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b/>
                <w:sz w:val="24"/>
                <w:szCs w:val="24"/>
              </w:rPr>
              <w:t>pomněnka bahenní</w:t>
            </w:r>
          </w:p>
          <w:p w:rsidR="00555733" w:rsidRPr="00DA61FA" w:rsidRDefault="00555733" w:rsidP="00DA61FA">
            <w:pPr>
              <w:pStyle w:val="ListParagraph"/>
              <w:numPr>
                <w:ilvl w:val="0"/>
                <w:numId w:val="1"/>
              </w:numPr>
              <w:spacing w:after="0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DA61FA">
              <w:rPr>
                <w:rFonts w:ascii="Times New Roman" w:hAnsi="Times New Roman"/>
                <w:sz w:val="24"/>
                <w:szCs w:val="24"/>
              </w:rPr>
              <w:t>roste na březích potoků, na vlhkých loukách</w:t>
            </w:r>
          </w:p>
        </w:tc>
        <w:tc>
          <w:tcPr>
            <w:tcW w:w="4635" w:type="dxa"/>
          </w:tcPr>
          <w:p w:rsidR="00555733" w:rsidRPr="00DA61FA" w:rsidRDefault="00555733" w:rsidP="00DA6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b/>
                <w:sz w:val="24"/>
                <w:szCs w:val="24"/>
              </w:rPr>
              <w:t>vrba bílá</w:t>
            </w:r>
          </w:p>
          <w:p w:rsidR="00555733" w:rsidRPr="00DA61FA" w:rsidRDefault="00555733" w:rsidP="00DA61FA">
            <w:pPr>
              <w:pStyle w:val="ListParagraph"/>
              <w:numPr>
                <w:ilvl w:val="0"/>
                <w:numId w:val="1"/>
              </w:numPr>
              <w:spacing w:after="0"/>
              <w:ind w:left="450" w:hanging="283"/>
              <w:rPr>
                <w:rFonts w:ascii="Times New Roman" w:hAnsi="Times New Roman"/>
                <w:sz w:val="24"/>
                <w:szCs w:val="24"/>
              </w:rPr>
            </w:pPr>
            <w:r w:rsidRPr="00DA61FA">
              <w:rPr>
                <w:rFonts w:ascii="Times New Roman" w:hAnsi="Times New Roman"/>
                <w:sz w:val="24"/>
                <w:szCs w:val="24"/>
              </w:rPr>
              <w:t>kořeny zpevňuje břehy</w:t>
            </w:r>
          </w:p>
        </w:tc>
        <w:bookmarkStart w:id="0" w:name="_GoBack"/>
        <w:bookmarkEnd w:id="0"/>
      </w:tr>
      <w:tr w:rsidR="00555733" w:rsidRPr="00DA61FA" w:rsidTr="00DA61FA">
        <w:tc>
          <w:tcPr>
            <w:tcW w:w="4653" w:type="dxa"/>
          </w:tcPr>
          <w:p w:rsidR="00555733" w:rsidRPr="00DA61FA" w:rsidRDefault="00555733" w:rsidP="00DA6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b/>
                <w:sz w:val="24"/>
                <w:szCs w:val="24"/>
              </w:rPr>
              <w:t>blatouch bahenní</w:t>
            </w:r>
          </w:p>
          <w:p w:rsidR="00555733" w:rsidRPr="00DA61FA" w:rsidRDefault="00555733" w:rsidP="00DA61FA">
            <w:pPr>
              <w:pStyle w:val="ListParagraph"/>
              <w:numPr>
                <w:ilvl w:val="0"/>
                <w:numId w:val="1"/>
              </w:numPr>
              <w:spacing w:after="0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DA61FA">
              <w:rPr>
                <w:rFonts w:ascii="Times New Roman" w:hAnsi="Times New Roman"/>
                <w:sz w:val="24"/>
                <w:szCs w:val="24"/>
              </w:rPr>
              <w:t>roste poblíž potoků, na vlhkých loukách</w:t>
            </w:r>
          </w:p>
        </w:tc>
        <w:tc>
          <w:tcPr>
            <w:tcW w:w="4635" w:type="dxa"/>
          </w:tcPr>
          <w:p w:rsidR="00555733" w:rsidRPr="00DA61FA" w:rsidRDefault="00555733" w:rsidP="00DA6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b/>
                <w:sz w:val="24"/>
                <w:szCs w:val="24"/>
              </w:rPr>
              <w:t>olše lepkavá</w:t>
            </w:r>
          </w:p>
          <w:p w:rsidR="00555733" w:rsidRPr="00DA61FA" w:rsidRDefault="00555733" w:rsidP="00DA61FA">
            <w:pPr>
              <w:pStyle w:val="ListParagraph"/>
              <w:numPr>
                <w:ilvl w:val="0"/>
                <w:numId w:val="1"/>
              </w:numPr>
              <w:spacing w:after="0"/>
              <w:ind w:left="450" w:hanging="283"/>
              <w:rPr>
                <w:rFonts w:ascii="Times New Roman" w:hAnsi="Times New Roman"/>
                <w:sz w:val="24"/>
                <w:szCs w:val="24"/>
              </w:rPr>
            </w:pPr>
            <w:r w:rsidRPr="00DA61FA">
              <w:rPr>
                <w:rFonts w:ascii="Times New Roman" w:hAnsi="Times New Roman"/>
                <w:sz w:val="24"/>
                <w:szCs w:val="24"/>
              </w:rPr>
              <w:t>kořeny zpevňuje břehy</w:t>
            </w:r>
          </w:p>
        </w:tc>
      </w:tr>
      <w:tr w:rsidR="00555733" w:rsidRPr="00DA61FA" w:rsidTr="00DA61FA">
        <w:tc>
          <w:tcPr>
            <w:tcW w:w="9288" w:type="dxa"/>
            <w:gridSpan w:val="2"/>
          </w:tcPr>
          <w:p w:rsidR="00555733" w:rsidRPr="00DA61FA" w:rsidRDefault="00555733" w:rsidP="00DA6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sz w:val="24"/>
                <w:szCs w:val="24"/>
              </w:rPr>
              <w:t>B a D rostoucí na březích potoků a řek nazýváme</w:t>
            </w:r>
            <w:r w:rsidRPr="00DA61FA">
              <w:rPr>
                <w:rFonts w:ascii="Times New Roman" w:hAnsi="Times New Roman"/>
                <w:b/>
                <w:sz w:val="24"/>
                <w:szCs w:val="24"/>
              </w:rPr>
              <w:t xml:space="preserve"> břehový porost</w:t>
            </w:r>
          </w:p>
        </w:tc>
      </w:tr>
    </w:tbl>
    <w:p w:rsidR="00555733" w:rsidRDefault="00555733" w:rsidP="00673D5D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555733" w:rsidRPr="00DA61FA" w:rsidTr="00DA61FA">
        <w:tc>
          <w:tcPr>
            <w:tcW w:w="9212" w:type="dxa"/>
            <w:gridSpan w:val="4"/>
            <w:shd w:val="clear" w:color="auto" w:fill="8EAADB"/>
          </w:tcPr>
          <w:p w:rsidR="00555733" w:rsidRPr="00DA61FA" w:rsidRDefault="00555733" w:rsidP="00DA61F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b/>
                <w:sz w:val="24"/>
                <w:szCs w:val="24"/>
              </w:rPr>
              <w:t>živočichové potoků a řek</w:t>
            </w:r>
          </w:p>
        </w:tc>
      </w:tr>
      <w:tr w:rsidR="00555733" w:rsidRPr="00DA61FA" w:rsidTr="00DA61FA">
        <w:tc>
          <w:tcPr>
            <w:tcW w:w="2303" w:type="dxa"/>
            <w:vMerge w:val="restart"/>
          </w:tcPr>
          <w:p w:rsidR="00555733" w:rsidRPr="00DA61FA" w:rsidRDefault="00555733" w:rsidP="00DA6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b/>
                <w:sz w:val="24"/>
                <w:szCs w:val="24"/>
              </w:rPr>
              <w:t>bezobratlí</w:t>
            </w:r>
          </w:p>
        </w:tc>
        <w:tc>
          <w:tcPr>
            <w:tcW w:w="6909" w:type="dxa"/>
            <w:gridSpan w:val="3"/>
          </w:tcPr>
          <w:p w:rsidR="00555733" w:rsidRPr="00DA61FA" w:rsidRDefault="00555733" w:rsidP="00DA6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b/>
                <w:sz w:val="24"/>
                <w:szCs w:val="24"/>
              </w:rPr>
              <w:t>obratlovci</w:t>
            </w:r>
          </w:p>
        </w:tc>
      </w:tr>
      <w:tr w:rsidR="00555733" w:rsidRPr="00DA61FA" w:rsidTr="00DA61FA">
        <w:tc>
          <w:tcPr>
            <w:tcW w:w="2303" w:type="dxa"/>
            <w:vMerge/>
          </w:tcPr>
          <w:p w:rsidR="00555733" w:rsidRPr="00DA61FA" w:rsidRDefault="00555733" w:rsidP="00DA61FA">
            <w:pPr>
              <w:pStyle w:val="ListParagraph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555733" w:rsidRPr="00DA61FA" w:rsidRDefault="00555733" w:rsidP="00DA6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b/>
                <w:sz w:val="24"/>
                <w:szCs w:val="24"/>
              </w:rPr>
              <w:t>ryby</w:t>
            </w:r>
          </w:p>
        </w:tc>
        <w:tc>
          <w:tcPr>
            <w:tcW w:w="2303" w:type="dxa"/>
          </w:tcPr>
          <w:p w:rsidR="00555733" w:rsidRPr="00DA61FA" w:rsidRDefault="00555733" w:rsidP="00DA6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b/>
                <w:sz w:val="24"/>
                <w:szCs w:val="24"/>
              </w:rPr>
              <w:t>ptáci</w:t>
            </w:r>
          </w:p>
        </w:tc>
        <w:tc>
          <w:tcPr>
            <w:tcW w:w="2303" w:type="dxa"/>
          </w:tcPr>
          <w:p w:rsidR="00555733" w:rsidRPr="00DA61FA" w:rsidRDefault="00555733" w:rsidP="00DA6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b/>
                <w:sz w:val="24"/>
                <w:szCs w:val="24"/>
              </w:rPr>
              <w:t>savci</w:t>
            </w:r>
          </w:p>
        </w:tc>
      </w:tr>
      <w:tr w:rsidR="00555733" w:rsidRPr="00DA61FA" w:rsidTr="00DA61FA">
        <w:tc>
          <w:tcPr>
            <w:tcW w:w="2303" w:type="dxa"/>
          </w:tcPr>
          <w:p w:rsidR="00555733" w:rsidRPr="00DA61FA" w:rsidRDefault="00555733" w:rsidP="00DA6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b/>
                <w:sz w:val="24"/>
                <w:szCs w:val="24"/>
              </w:rPr>
              <w:t>rak říční</w:t>
            </w:r>
          </w:p>
          <w:p w:rsidR="00555733" w:rsidRPr="00DA61FA" w:rsidRDefault="00555733" w:rsidP="00DA61FA">
            <w:pPr>
              <w:pStyle w:val="ListParagraph"/>
              <w:numPr>
                <w:ilvl w:val="0"/>
                <w:numId w:val="1"/>
              </w:numPr>
              <w:spacing w:after="0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DA61FA">
              <w:rPr>
                <w:rFonts w:ascii="Times New Roman" w:hAnsi="Times New Roman"/>
                <w:sz w:val="24"/>
                <w:szCs w:val="24"/>
              </w:rPr>
              <w:t>je náchylný</w:t>
            </w:r>
          </w:p>
          <w:p w:rsidR="00555733" w:rsidRPr="00DA61FA" w:rsidRDefault="00555733" w:rsidP="00DA61FA">
            <w:pPr>
              <w:pStyle w:val="ListParagraph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A61FA">
              <w:rPr>
                <w:rFonts w:ascii="Times New Roman" w:hAnsi="Times New Roman"/>
                <w:sz w:val="24"/>
                <w:szCs w:val="24"/>
              </w:rPr>
              <w:t>na špinavou</w:t>
            </w:r>
          </w:p>
          <w:p w:rsidR="00555733" w:rsidRPr="00DA61FA" w:rsidRDefault="00555733" w:rsidP="00DA61FA">
            <w:pPr>
              <w:pStyle w:val="ListParagraph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A61FA">
              <w:rPr>
                <w:rFonts w:ascii="Times New Roman" w:hAnsi="Times New Roman"/>
                <w:sz w:val="24"/>
                <w:szCs w:val="24"/>
              </w:rPr>
              <w:t>vodu</w:t>
            </w:r>
          </w:p>
          <w:p w:rsidR="00555733" w:rsidRPr="00DA61FA" w:rsidRDefault="00555733" w:rsidP="00DA61FA">
            <w:pPr>
              <w:pStyle w:val="ListParagraph"/>
              <w:numPr>
                <w:ilvl w:val="0"/>
                <w:numId w:val="1"/>
              </w:numPr>
              <w:spacing w:after="0"/>
              <w:ind w:left="426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sz w:val="24"/>
                <w:szCs w:val="24"/>
              </w:rPr>
              <w:t>živí se zbytky R a Ž</w:t>
            </w:r>
          </w:p>
        </w:tc>
        <w:tc>
          <w:tcPr>
            <w:tcW w:w="2303" w:type="dxa"/>
          </w:tcPr>
          <w:p w:rsidR="00555733" w:rsidRPr="00DA61FA" w:rsidRDefault="00555733" w:rsidP="00673D5D">
            <w:pPr>
              <w:rPr>
                <w:rFonts w:ascii="Times New Roman" w:hAnsi="Times New Roman"/>
                <w:sz w:val="24"/>
                <w:szCs w:val="24"/>
              </w:rPr>
            </w:pPr>
            <w:r w:rsidRPr="00DA61FA">
              <w:rPr>
                <w:rFonts w:ascii="Times New Roman" w:hAnsi="Times New Roman"/>
                <w:b/>
                <w:sz w:val="24"/>
                <w:szCs w:val="24"/>
              </w:rPr>
              <w:t xml:space="preserve">    pstruh potoční</w:t>
            </w:r>
          </w:p>
          <w:p w:rsidR="00555733" w:rsidRPr="00DA61FA" w:rsidRDefault="00555733" w:rsidP="00DA61FA">
            <w:pPr>
              <w:pStyle w:val="ListParagraph"/>
              <w:numPr>
                <w:ilvl w:val="0"/>
                <w:numId w:val="1"/>
              </w:numPr>
              <w:spacing w:after="0"/>
              <w:ind w:left="372" w:hanging="272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sz w:val="24"/>
                <w:szCs w:val="24"/>
              </w:rPr>
              <w:t xml:space="preserve">masožravá ryba </w:t>
            </w:r>
          </w:p>
          <w:p w:rsidR="00555733" w:rsidRPr="00DA61FA" w:rsidRDefault="00555733" w:rsidP="00DA61FA">
            <w:pPr>
              <w:pStyle w:val="ListParagraph"/>
              <w:numPr>
                <w:ilvl w:val="0"/>
                <w:numId w:val="1"/>
              </w:numPr>
              <w:spacing w:after="0"/>
              <w:ind w:left="372" w:hanging="272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sz w:val="24"/>
                <w:szCs w:val="24"/>
              </w:rPr>
              <w:t>voda bohatá na kyslík</w:t>
            </w:r>
          </w:p>
        </w:tc>
        <w:tc>
          <w:tcPr>
            <w:tcW w:w="2303" w:type="dxa"/>
          </w:tcPr>
          <w:p w:rsidR="00555733" w:rsidRPr="00DA61FA" w:rsidRDefault="00555733" w:rsidP="00DA6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b/>
                <w:sz w:val="24"/>
                <w:szCs w:val="24"/>
              </w:rPr>
              <w:t>ledňáček říční</w:t>
            </w:r>
          </w:p>
          <w:p w:rsidR="00555733" w:rsidRPr="00DA61FA" w:rsidRDefault="00555733" w:rsidP="00DA61FA">
            <w:pPr>
              <w:pStyle w:val="ListParagraph"/>
              <w:numPr>
                <w:ilvl w:val="0"/>
                <w:numId w:val="2"/>
              </w:numPr>
              <w:spacing w:after="0"/>
              <w:ind w:left="296" w:hanging="224"/>
              <w:rPr>
                <w:rFonts w:ascii="Times New Roman" w:hAnsi="Times New Roman"/>
                <w:sz w:val="24"/>
                <w:szCs w:val="24"/>
              </w:rPr>
            </w:pPr>
            <w:r w:rsidRPr="00DA61FA">
              <w:rPr>
                <w:rFonts w:ascii="Times New Roman" w:hAnsi="Times New Roman"/>
                <w:sz w:val="24"/>
                <w:szCs w:val="24"/>
              </w:rPr>
              <w:t>živí se menšími rybami</w:t>
            </w:r>
          </w:p>
          <w:p w:rsidR="00555733" w:rsidRPr="00DA61FA" w:rsidRDefault="00555733" w:rsidP="00DA61FA">
            <w:pPr>
              <w:pStyle w:val="ListParagraph"/>
              <w:numPr>
                <w:ilvl w:val="0"/>
                <w:numId w:val="2"/>
              </w:numPr>
              <w:spacing w:after="0"/>
              <w:ind w:left="253" w:hanging="142"/>
              <w:rPr>
                <w:rFonts w:ascii="Times New Roman" w:hAnsi="Times New Roman"/>
                <w:sz w:val="24"/>
                <w:szCs w:val="24"/>
              </w:rPr>
            </w:pPr>
            <w:r w:rsidRPr="00DA61FA">
              <w:rPr>
                <w:rFonts w:ascii="Times New Roman" w:hAnsi="Times New Roman"/>
                <w:sz w:val="24"/>
                <w:szCs w:val="24"/>
              </w:rPr>
              <w:t xml:space="preserve"> je stálý</w:t>
            </w:r>
          </w:p>
          <w:p w:rsidR="00555733" w:rsidRPr="00DA61FA" w:rsidRDefault="00555733" w:rsidP="00DA61FA">
            <w:pPr>
              <w:pStyle w:val="ListParagraph"/>
              <w:numPr>
                <w:ilvl w:val="0"/>
                <w:numId w:val="2"/>
              </w:numPr>
              <w:spacing w:after="0"/>
              <w:ind w:left="356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sz w:val="24"/>
                <w:szCs w:val="24"/>
              </w:rPr>
              <w:t>dlouhý špičatý zobák</w:t>
            </w:r>
          </w:p>
        </w:tc>
        <w:tc>
          <w:tcPr>
            <w:tcW w:w="2303" w:type="dxa"/>
          </w:tcPr>
          <w:p w:rsidR="00555733" w:rsidRPr="00DA61FA" w:rsidRDefault="00555733" w:rsidP="00DA6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FA">
              <w:rPr>
                <w:rFonts w:ascii="Times New Roman" w:hAnsi="Times New Roman"/>
                <w:b/>
                <w:sz w:val="24"/>
                <w:szCs w:val="24"/>
              </w:rPr>
              <w:t xml:space="preserve">vydra říční </w:t>
            </w:r>
          </w:p>
          <w:p w:rsidR="00555733" w:rsidRPr="00DA61FA" w:rsidRDefault="00555733" w:rsidP="00DA61FA">
            <w:pPr>
              <w:pStyle w:val="ListParagraph"/>
              <w:numPr>
                <w:ilvl w:val="0"/>
                <w:numId w:val="5"/>
              </w:numPr>
              <w:spacing w:after="0"/>
              <w:ind w:left="462" w:hanging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sz w:val="24"/>
                <w:szCs w:val="24"/>
              </w:rPr>
              <w:t>výborný plavec (blány)</w:t>
            </w:r>
          </w:p>
          <w:p w:rsidR="00555733" w:rsidRPr="00DA61FA" w:rsidRDefault="00555733" w:rsidP="00DA61FA">
            <w:pPr>
              <w:pStyle w:val="ListParagraph"/>
              <w:numPr>
                <w:ilvl w:val="0"/>
                <w:numId w:val="5"/>
              </w:numPr>
              <w:spacing w:after="0"/>
              <w:ind w:left="462" w:hanging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sz w:val="24"/>
                <w:szCs w:val="24"/>
              </w:rPr>
              <w:t>živí se převážně rybami</w:t>
            </w:r>
          </w:p>
        </w:tc>
      </w:tr>
      <w:tr w:rsidR="00555733" w:rsidRPr="00DA61FA" w:rsidTr="00DA61FA">
        <w:tc>
          <w:tcPr>
            <w:tcW w:w="2303" w:type="dxa"/>
          </w:tcPr>
          <w:p w:rsidR="00555733" w:rsidRPr="00DA61FA" w:rsidRDefault="00555733" w:rsidP="00673D5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555733" w:rsidRPr="00DA61FA" w:rsidRDefault="00555733" w:rsidP="00673D5D">
            <w:pPr>
              <w:rPr>
                <w:rFonts w:ascii="Times New Roman" w:hAnsi="Times New Roman"/>
                <w:sz w:val="24"/>
                <w:szCs w:val="24"/>
              </w:rPr>
            </w:pPr>
            <w:r w:rsidRPr="00DA61FA">
              <w:rPr>
                <w:rFonts w:ascii="Times New Roman" w:hAnsi="Times New Roman"/>
                <w:b/>
                <w:sz w:val="24"/>
                <w:szCs w:val="24"/>
              </w:rPr>
              <w:t xml:space="preserve">       sumec velký</w:t>
            </w:r>
            <w:r w:rsidRPr="00DA61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5733" w:rsidRPr="00DA61FA" w:rsidRDefault="00555733" w:rsidP="00DA61FA">
            <w:pPr>
              <w:pStyle w:val="ListParagraph"/>
              <w:numPr>
                <w:ilvl w:val="0"/>
                <w:numId w:val="4"/>
              </w:numPr>
              <w:spacing w:after="0"/>
              <w:ind w:left="391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sz w:val="24"/>
                <w:szCs w:val="24"/>
              </w:rPr>
              <w:t>dravá ryba</w:t>
            </w:r>
          </w:p>
          <w:p w:rsidR="00555733" w:rsidRPr="00DA61FA" w:rsidRDefault="00555733" w:rsidP="00DA61FA">
            <w:pPr>
              <w:pStyle w:val="ListParagraph"/>
              <w:numPr>
                <w:ilvl w:val="0"/>
                <w:numId w:val="4"/>
              </w:numPr>
              <w:spacing w:after="0"/>
              <w:ind w:left="391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sz w:val="24"/>
                <w:szCs w:val="24"/>
              </w:rPr>
              <w:t>kůže bez šupin</w:t>
            </w:r>
          </w:p>
          <w:p w:rsidR="00555733" w:rsidRPr="00DA61FA" w:rsidRDefault="00555733" w:rsidP="00DA61FA">
            <w:pPr>
              <w:pStyle w:val="ListParagraph"/>
              <w:numPr>
                <w:ilvl w:val="0"/>
                <w:numId w:val="4"/>
              </w:numPr>
              <w:spacing w:after="0"/>
              <w:ind w:left="391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sz w:val="24"/>
                <w:szCs w:val="24"/>
              </w:rPr>
              <w:t xml:space="preserve">na hlavě má dlouhé vousy </w:t>
            </w:r>
          </w:p>
        </w:tc>
        <w:tc>
          <w:tcPr>
            <w:tcW w:w="2303" w:type="dxa"/>
          </w:tcPr>
          <w:p w:rsidR="00555733" w:rsidRPr="00DA61FA" w:rsidRDefault="00555733" w:rsidP="00673D5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555733" w:rsidRPr="00DA61FA" w:rsidRDefault="00555733" w:rsidP="00DA6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b/>
                <w:sz w:val="24"/>
                <w:szCs w:val="24"/>
              </w:rPr>
              <w:t>bobr evropský</w:t>
            </w:r>
          </w:p>
          <w:p w:rsidR="00555733" w:rsidRPr="00DA61FA" w:rsidRDefault="00555733" w:rsidP="00DA61FA">
            <w:pPr>
              <w:pStyle w:val="ListParagraph"/>
              <w:numPr>
                <w:ilvl w:val="0"/>
                <w:numId w:val="4"/>
              </w:numPr>
              <w:spacing w:after="0"/>
              <w:ind w:left="45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1FA">
              <w:rPr>
                <w:rFonts w:ascii="Times New Roman" w:hAnsi="Times New Roman"/>
                <w:bCs/>
                <w:sz w:val="24"/>
                <w:szCs w:val="24"/>
              </w:rPr>
              <w:t>býložravec</w:t>
            </w:r>
          </w:p>
          <w:p w:rsidR="00555733" w:rsidRPr="00DA61FA" w:rsidRDefault="00555733" w:rsidP="00DA61FA">
            <w:pPr>
              <w:pStyle w:val="ListParagraph"/>
              <w:numPr>
                <w:ilvl w:val="0"/>
                <w:numId w:val="4"/>
              </w:numPr>
              <w:spacing w:after="0"/>
              <w:ind w:left="45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1FA">
              <w:rPr>
                <w:rFonts w:ascii="Times New Roman" w:hAnsi="Times New Roman"/>
                <w:bCs/>
                <w:sz w:val="24"/>
                <w:szCs w:val="24"/>
              </w:rPr>
              <w:t>přizpůsoben životu ve vodě</w:t>
            </w:r>
          </w:p>
          <w:p w:rsidR="00555733" w:rsidRPr="00DA61FA" w:rsidRDefault="00555733" w:rsidP="00DA61FA">
            <w:pPr>
              <w:pStyle w:val="ListParagraph"/>
              <w:numPr>
                <w:ilvl w:val="0"/>
                <w:numId w:val="4"/>
              </w:numPr>
              <w:spacing w:after="0"/>
              <w:ind w:left="45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1FA">
              <w:rPr>
                <w:rFonts w:ascii="Times New Roman" w:hAnsi="Times New Roman"/>
                <w:bCs/>
                <w:sz w:val="24"/>
                <w:szCs w:val="24"/>
              </w:rPr>
              <w:t xml:space="preserve">samci staví bobří hráze </w:t>
            </w:r>
          </w:p>
        </w:tc>
      </w:tr>
      <w:tr w:rsidR="00555733" w:rsidRPr="00DA61FA" w:rsidTr="00DA61FA">
        <w:tc>
          <w:tcPr>
            <w:tcW w:w="2303" w:type="dxa"/>
          </w:tcPr>
          <w:p w:rsidR="00555733" w:rsidRPr="00DA61FA" w:rsidRDefault="00555733" w:rsidP="00673D5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555733" w:rsidRPr="00DA61FA" w:rsidRDefault="00555733" w:rsidP="00673D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b/>
                <w:sz w:val="24"/>
                <w:szCs w:val="24"/>
              </w:rPr>
              <w:t xml:space="preserve">        úhoř říční</w:t>
            </w:r>
          </w:p>
          <w:p w:rsidR="00555733" w:rsidRPr="00DA61FA" w:rsidRDefault="00555733" w:rsidP="00DA61FA">
            <w:pPr>
              <w:pStyle w:val="ListParagraph"/>
              <w:numPr>
                <w:ilvl w:val="0"/>
                <w:numId w:val="3"/>
              </w:numPr>
              <w:spacing w:after="0"/>
              <w:ind w:left="354" w:hanging="283"/>
              <w:rPr>
                <w:rFonts w:ascii="Times New Roman" w:hAnsi="Times New Roman"/>
                <w:sz w:val="24"/>
                <w:szCs w:val="24"/>
              </w:rPr>
            </w:pPr>
            <w:r w:rsidRPr="00DA61FA">
              <w:rPr>
                <w:rFonts w:ascii="Times New Roman" w:hAnsi="Times New Roman"/>
                <w:sz w:val="24"/>
                <w:szCs w:val="24"/>
              </w:rPr>
              <w:t>připomíná hada</w:t>
            </w:r>
          </w:p>
          <w:p w:rsidR="00555733" w:rsidRPr="00DA61FA" w:rsidRDefault="00555733" w:rsidP="00DA61FA">
            <w:pPr>
              <w:pStyle w:val="ListParagraph"/>
              <w:numPr>
                <w:ilvl w:val="0"/>
                <w:numId w:val="3"/>
              </w:numPr>
              <w:spacing w:after="0"/>
              <w:ind w:left="391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DA61FA">
              <w:rPr>
                <w:rFonts w:ascii="Times New Roman" w:hAnsi="Times New Roman"/>
                <w:sz w:val="24"/>
                <w:szCs w:val="24"/>
              </w:rPr>
              <w:t>dravá ryba</w:t>
            </w:r>
          </w:p>
        </w:tc>
        <w:tc>
          <w:tcPr>
            <w:tcW w:w="2303" w:type="dxa"/>
          </w:tcPr>
          <w:p w:rsidR="00555733" w:rsidRPr="00DA61FA" w:rsidRDefault="00555733" w:rsidP="00673D5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555733" w:rsidRPr="00DA61FA" w:rsidRDefault="00555733" w:rsidP="00673D5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55733" w:rsidRDefault="00555733" w:rsidP="00673D5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55733" w:rsidRDefault="00555733" w:rsidP="00673D5D">
      <w:pPr>
        <w:spacing w:after="0" w:line="360" w:lineRule="auto"/>
        <w:ind w:hanging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potoky, řeky a životní prostředí</w:t>
      </w:r>
    </w:p>
    <w:p w:rsidR="00555733" w:rsidRDefault="00555733" w:rsidP="00673D5D">
      <w:pPr>
        <w:pStyle w:val="ListParagraph"/>
        <w:numPr>
          <w:ilvl w:val="0"/>
          <w:numId w:val="1"/>
        </w:numPr>
        <w:ind w:left="426" w:hanging="284"/>
      </w:pPr>
      <w:r w:rsidRPr="00673D5D">
        <w:rPr>
          <w:rFonts w:ascii="Times New Roman" w:hAnsi="Times New Roman"/>
          <w:b/>
          <w:sz w:val="24"/>
          <w:szCs w:val="24"/>
        </w:rPr>
        <w:t>nesmíme</w:t>
      </w:r>
      <w:r w:rsidRPr="00673D5D">
        <w:rPr>
          <w:rFonts w:ascii="Times New Roman" w:hAnsi="Times New Roman"/>
          <w:sz w:val="24"/>
          <w:szCs w:val="24"/>
        </w:rPr>
        <w:t xml:space="preserve"> je znečišťovat vypouštěním škodlivých látek , nepovolenými skládkami</w:t>
      </w:r>
    </w:p>
    <w:sectPr w:rsidR="00555733" w:rsidSect="00673D5D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60BA"/>
    <w:multiLevelType w:val="hybridMultilevel"/>
    <w:tmpl w:val="268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700F2"/>
    <w:multiLevelType w:val="hybridMultilevel"/>
    <w:tmpl w:val="7FCE8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03A9C"/>
    <w:multiLevelType w:val="hybridMultilevel"/>
    <w:tmpl w:val="D4823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785F68"/>
    <w:multiLevelType w:val="hybridMultilevel"/>
    <w:tmpl w:val="832A87D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3B2FF6"/>
    <w:multiLevelType w:val="hybridMultilevel"/>
    <w:tmpl w:val="AF281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E6C"/>
    <w:rsid w:val="000A5A9E"/>
    <w:rsid w:val="00110DAE"/>
    <w:rsid w:val="002320D2"/>
    <w:rsid w:val="0038522F"/>
    <w:rsid w:val="00555733"/>
    <w:rsid w:val="005C1E6C"/>
    <w:rsid w:val="00673D5D"/>
    <w:rsid w:val="00C748D7"/>
    <w:rsid w:val="00DA61FA"/>
    <w:rsid w:val="00F32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D5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3D5D"/>
    <w:pPr>
      <w:ind w:left="720"/>
      <w:contextualSpacing/>
    </w:pPr>
  </w:style>
  <w:style w:type="table" w:styleId="TableGrid">
    <w:name w:val="Table Grid"/>
    <w:basedOn w:val="TableNormal"/>
    <w:uiPriority w:val="99"/>
    <w:rsid w:val="00673D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161</Words>
  <Characters>955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EKOSYSTÉM POTOK A ŘEKA</dc:title>
  <dc:subject/>
  <dc:creator>PC</dc:creator>
  <cp:keywords/>
  <dc:description/>
  <cp:lastModifiedBy>.</cp:lastModifiedBy>
  <cp:revision>2</cp:revision>
  <dcterms:created xsi:type="dcterms:W3CDTF">2020-06-05T07:37:00Z</dcterms:created>
  <dcterms:modified xsi:type="dcterms:W3CDTF">2020-06-05T07:37:00Z</dcterms:modified>
</cp:coreProperties>
</file>