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8A" w:rsidRPr="00DB4E0E" w:rsidRDefault="006B478A" w:rsidP="006B478A">
      <w:pPr>
        <w:spacing w:line="480" w:lineRule="auto"/>
        <w:rPr>
          <w:b/>
        </w:rPr>
      </w:pPr>
      <w:r w:rsidRPr="00DB4E0E">
        <w:rPr>
          <w:b/>
          <w:u w:val="single"/>
        </w:rPr>
        <w:t>Karel Hynek Mácha</w:t>
      </w:r>
      <w:r w:rsidRPr="00DB4E0E">
        <w:rPr>
          <w:b/>
        </w:rPr>
        <w:t xml:space="preserve"> </w:t>
      </w:r>
    </w:p>
    <w:p w:rsidR="006B478A" w:rsidRDefault="006B478A" w:rsidP="006B478A">
      <w:pPr>
        <w:spacing w:line="480" w:lineRule="auto"/>
      </w:pPr>
      <w:r>
        <w:t xml:space="preserve">Narozen roku:  </w:t>
      </w:r>
    </w:p>
    <w:p w:rsidR="006B478A" w:rsidRDefault="006B478A" w:rsidP="006B478A">
      <w:pPr>
        <w:spacing w:line="480" w:lineRule="auto"/>
        <w:jc w:val="both"/>
      </w:pPr>
      <w:r>
        <w:t>Studoval na (střední a vysoká škola – obor):</w:t>
      </w:r>
    </w:p>
    <w:p w:rsidR="00997403" w:rsidRDefault="00997403" w:rsidP="006B478A">
      <w:pPr>
        <w:spacing w:line="480" w:lineRule="auto"/>
        <w:jc w:val="both"/>
      </w:pPr>
      <w:r>
        <w:t>Po studiích pracoval jako + kde:</w:t>
      </w:r>
    </w:p>
    <w:p w:rsidR="006B478A" w:rsidRDefault="006B478A" w:rsidP="006B478A">
      <w:pPr>
        <w:spacing w:line="480" w:lineRule="auto"/>
        <w:jc w:val="both"/>
      </w:pPr>
      <w:r>
        <w:t>Nadaný i v jiných uměleckých oblastech než v</w:t>
      </w:r>
      <w:r>
        <w:t> </w:t>
      </w:r>
      <w:r>
        <w:t>litera</w:t>
      </w:r>
      <w:r>
        <w:t>tuře:</w:t>
      </w:r>
    </w:p>
    <w:p w:rsidR="006B478A" w:rsidRDefault="006B478A" w:rsidP="006B478A">
      <w:pPr>
        <w:spacing w:line="480" w:lineRule="auto"/>
        <w:jc w:val="both"/>
      </w:pPr>
      <w:r>
        <w:t xml:space="preserve">Rád </w:t>
      </w:r>
      <w:r>
        <w:t xml:space="preserve">cestoval, pěšky nejdál došel </w:t>
      </w:r>
      <w:proofErr w:type="gramStart"/>
      <w:r>
        <w:t>do</w:t>
      </w:r>
      <w:proofErr w:type="gramEnd"/>
      <w:r>
        <w:t>:</w:t>
      </w:r>
    </w:p>
    <w:p w:rsidR="006B478A" w:rsidRDefault="006B478A" w:rsidP="006B478A">
      <w:pPr>
        <w:spacing w:line="480" w:lineRule="auto"/>
        <w:jc w:val="both"/>
      </w:pPr>
      <w:r>
        <w:t>N</w:t>
      </w:r>
      <w:r>
        <w:t>avštěvoval hr</w:t>
      </w:r>
      <w:r>
        <w:t>ady, např.:</w:t>
      </w:r>
    </w:p>
    <w:p w:rsidR="006B478A" w:rsidRDefault="006B478A" w:rsidP="006B478A">
      <w:pPr>
        <w:spacing w:line="480" w:lineRule="auto"/>
        <w:jc w:val="both"/>
      </w:pPr>
      <w:r>
        <w:t>Nosil na tu dobu výstřední obleče</w:t>
      </w:r>
      <w:r>
        <w:t>ní:</w:t>
      </w:r>
    </w:p>
    <w:p w:rsidR="006B478A" w:rsidRDefault="006B478A" w:rsidP="006B478A">
      <w:pPr>
        <w:spacing w:line="480" w:lineRule="auto"/>
        <w:jc w:val="both"/>
      </w:pPr>
      <w:r>
        <w:t>Psa</w:t>
      </w:r>
      <w:r>
        <w:t>l si deník, který byl zajímavý tím, že:</w:t>
      </w:r>
    </w:p>
    <w:p w:rsidR="006B478A" w:rsidRDefault="006B478A" w:rsidP="006B478A">
      <w:pPr>
        <w:spacing w:line="480" w:lineRule="auto"/>
        <w:jc w:val="both"/>
      </w:pPr>
      <w:r>
        <w:t xml:space="preserve">Ochotnicky hrál v divadle </w:t>
      </w:r>
      <w:r>
        <w:t>– název:</w:t>
      </w:r>
    </w:p>
    <w:p w:rsidR="006B478A" w:rsidRDefault="006B478A" w:rsidP="006B478A">
      <w:pPr>
        <w:spacing w:line="480" w:lineRule="auto"/>
        <w:jc w:val="both"/>
      </w:pPr>
      <w:r>
        <w:t>Zde se</w:t>
      </w:r>
      <w:r>
        <w:t xml:space="preserve"> seznámí s (jméno jeho </w:t>
      </w:r>
      <w:proofErr w:type="gramStart"/>
      <w:r>
        <w:t>dívky):                                                         se</w:t>
      </w:r>
      <w:proofErr w:type="gramEnd"/>
      <w:r>
        <w:t xml:space="preserve"> kterou měl syna </w:t>
      </w:r>
    </w:p>
    <w:p w:rsidR="006B478A" w:rsidRDefault="006B478A" w:rsidP="006B478A">
      <w:pPr>
        <w:spacing w:line="480" w:lineRule="auto"/>
        <w:jc w:val="both"/>
      </w:pPr>
      <w:r>
        <w:t>Jejich v</w:t>
      </w:r>
      <w:r>
        <w:t>zájemný vztah nar</w:t>
      </w:r>
      <w:r>
        <w:t>ušuje:</w:t>
      </w:r>
    </w:p>
    <w:p w:rsidR="006B478A" w:rsidRDefault="006B478A" w:rsidP="006B478A">
      <w:pPr>
        <w:spacing w:line="480" w:lineRule="auto"/>
        <w:jc w:val="both"/>
      </w:pPr>
      <w:r>
        <w:t>P</w:t>
      </w:r>
      <w:r>
        <w:t xml:space="preserve">řesto domluví termín svatby </w:t>
      </w:r>
      <w:proofErr w:type="gramStart"/>
      <w:r>
        <w:t>na</w:t>
      </w:r>
      <w:proofErr w:type="gramEnd"/>
      <w:r>
        <w:t>:</w:t>
      </w:r>
    </w:p>
    <w:p w:rsidR="006B478A" w:rsidRDefault="006B478A" w:rsidP="006B478A">
      <w:pPr>
        <w:spacing w:line="480" w:lineRule="auto"/>
        <w:jc w:val="both"/>
      </w:pPr>
      <w:r>
        <w:t xml:space="preserve">Ale vážně </w:t>
      </w:r>
      <w:r>
        <w:t xml:space="preserve">onemocní </w:t>
      </w:r>
      <w:proofErr w:type="gramStart"/>
      <w:r>
        <w:t>po</w:t>
      </w:r>
      <w:proofErr w:type="gramEnd"/>
      <w:r>
        <w:t>:</w:t>
      </w:r>
    </w:p>
    <w:p w:rsidR="006B478A" w:rsidRDefault="006B478A" w:rsidP="006B478A">
      <w:pPr>
        <w:spacing w:line="480" w:lineRule="auto"/>
        <w:jc w:val="both"/>
      </w:pPr>
      <w:r>
        <w:t>Umír</w:t>
      </w:r>
      <w:r>
        <w:t>á</w:t>
      </w:r>
      <w:r w:rsidR="00183503">
        <w:t xml:space="preserve"> a je pohřben v den své svatby (datum + rok):</w:t>
      </w:r>
      <w:r>
        <w:t xml:space="preserve"> </w:t>
      </w:r>
    </w:p>
    <w:p w:rsidR="006B478A" w:rsidRDefault="006B478A" w:rsidP="006B478A">
      <w:pPr>
        <w:spacing w:line="480" w:lineRule="auto"/>
        <w:jc w:val="both"/>
      </w:pPr>
      <w:r>
        <w:t>Druhý pohřeb, který se stal manifestem proti nacismu,</w:t>
      </w:r>
      <w:r w:rsidR="00183503">
        <w:t xml:space="preserve"> se konal roku:</w:t>
      </w:r>
    </w:p>
    <w:p w:rsidR="00E515AD" w:rsidRDefault="00E515AD" w:rsidP="006B478A">
      <w:pPr>
        <w:spacing w:line="480" w:lineRule="auto"/>
        <w:jc w:val="both"/>
      </w:pPr>
      <w:r>
        <w:t>Kde najdete sochu K. H. Máchy v Praze a kdo je autorem:</w:t>
      </w:r>
    </w:p>
    <w:p w:rsidR="00997403" w:rsidRDefault="00997403" w:rsidP="006B478A">
      <w:pPr>
        <w:spacing w:line="480" w:lineRule="auto"/>
        <w:jc w:val="both"/>
      </w:pPr>
      <w:r>
        <w:t>V čem spočívá</w:t>
      </w:r>
      <w:bookmarkStart w:id="0" w:name="_GoBack"/>
      <w:bookmarkEnd w:id="0"/>
      <w:r>
        <w:t xml:space="preserve"> přínos K. H. Máchy:</w:t>
      </w:r>
    </w:p>
    <w:p w:rsidR="00DB4E0E" w:rsidRPr="00DB4E0E" w:rsidRDefault="00DB4E0E" w:rsidP="006B478A">
      <w:pPr>
        <w:spacing w:line="480" w:lineRule="auto"/>
        <w:jc w:val="both"/>
        <w:rPr>
          <w:b/>
          <w:u w:val="single"/>
        </w:rPr>
      </w:pPr>
      <w:r w:rsidRPr="00DB4E0E">
        <w:rPr>
          <w:b/>
          <w:u w:val="single"/>
        </w:rPr>
        <w:t>Dílo</w:t>
      </w:r>
    </w:p>
    <w:p w:rsidR="00C34585" w:rsidRDefault="00DB4E0E" w:rsidP="006B478A">
      <w:pPr>
        <w:spacing w:line="480" w:lineRule="auto"/>
      </w:pPr>
      <w:r>
        <w:t>Nejslavnější dílo – lyrickoepická báseň:</w:t>
      </w:r>
    </w:p>
    <w:p w:rsidR="00DB4E0E" w:rsidRDefault="00DB4E0E" w:rsidP="006B478A">
      <w:pPr>
        <w:spacing w:line="480" w:lineRule="auto"/>
      </w:pPr>
      <w:r>
        <w:t>Hlavní mužská a ženská postava této básně:</w:t>
      </w:r>
    </w:p>
    <w:p w:rsidR="00DB4E0E" w:rsidRDefault="00DB4E0E" w:rsidP="006B478A">
      <w:pPr>
        <w:spacing w:line="480" w:lineRule="auto"/>
      </w:pPr>
      <w:r>
        <w:t>Historická próza z doby Václava IV.:</w:t>
      </w:r>
    </w:p>
    <w:p w:rsidR="00DB4E0E" w:rsidRDefault="00DB4E0E" w:rsidP="006B478A">
      <w:pPr>
        <w:spacing w:line="480" w:lineRule="auto"/>
      </w:pPr>
      <w:r>
        <w:t>Román o rodinné tragédii s</w:t>
      </w:r>
      <w:r w:rsidR="00E515AD">
        <w:t xml:space="preserve"> tajemnými </w:t>
      </w:r>
      <w:r>
        <w:t>romantickými zápletkami:</w:t>
      </w:r>
    </w:p>
    <w:p w:rsidR="00E515AD" w:rsidRDefault="00E515AD" w:rsidP="006B478A">
      <w:pPr>
        <w:spacing w:line="480" w:lineRule="auto"/>
      </w:pPr>
      <w:r>
        <w:t>Kniha o putování po Itálii:</w:t>
      </w:r>
    </w:p>
    <w:p w:rsidR="00E515AD" w:rsidRDefault="00E515AD" w:rsidP="006B478A">
      <w:pPr>
        <w:spacing w:line="480" w:lineRule="auto"/>
      </w:pPr>
    </w:p>
    <w:sectPr w:rsidR="00E5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8A"/>
    <w:rsid w:val="00183503"/>
    <w:rsid w:val="006B478A"/>
    <w:rsid w:val="00734F4E"/>
    <w:rsid w:val="00997403"/>
    <w:rsid w:val="00A72D3C"/>
    <w:rsid w:val="00DB4E0E"/>
    <w:rsid w:val="00E5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dcterms:created xsi:type="dcterms:W3CDTF">2020-03-30T13:01:00Z</dcterms:created>
  <dcterms:modified xsi:type="dcterms:W3CDTF">2020-03-30T13:36:00Z</dcterms:modified>
</cp:coreProperties>
</file>